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4E4DC7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川汇区医疗保障局2025年度“双随机、一公开”部门联合抽查计划</w:t>
      </w:r>
    </w:p>
    <w:tbl>
      <w:tblPr>
        <w:tblStyle w:val="2"/>
        <w:tblW w:w="5045" w:type="pct"/>
        <w:tblInd w:w="-446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5"/>
        <w:gridCol w:w="1443"/>
        <w:gridCol w:w="3273"/>
        <w:gridCol w:w="2415"/>
        <w:gridCol w:w="1695"/>
        <w:gridCol w:w="980"/>
        <w:gridCol w:w="1681"/>
        <w:gridCol w:w="980"/>
        <w:gridCol w:w="932"/>
      </w:tblGrid>
      <w:tr w14:paraId="0D7A1FD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68" w:hRule="exact"/>
        </w:trPr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40222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序号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E6F2A9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计划名称</w:t>
            </w:r>
          </w:p>
        </w:tc>
        <w:tc>
          <w:tcPr>
            <w:tcW w:w="115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FD431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抽查事项</w:t>
            </w:r>
          </w:p>
        </w:tc>
        <w:tc>
          <w:tcPr>
            <w:tcW w:w="85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C023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检查对象</w:t>
            </w:r>
          </w:p>
        </w:tc>
        <w:tc>
          <w:tcPr>
            <w:tcW w:w="60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78BD0E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事项类别</w:t>
            </w:r>
          </w:p>
        </w:tc>
        <w:tc>
          <w:tcPr>
            <w:tcW w:w="34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3AED2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发起部门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A6A2B7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配合部门</w:t>
            </w:r>
          </w:p>
        </w:tc>
        <w:tc>
          <w:tcPr>
            <w:tcW w:w="34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DFBDFE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eastAsia="zh-CN"/>
              </w:rPr>
              <w:t>实施层级</w:t>
            </w:r>
          </w:p>
        </w:tc>
        <w:tc>
          <w:tcPr>
            <w:tcW w:w="33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E3A6D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检查时间</w:t>
            </w:r>
          </w:p>
        </w:tc>
      </w:tr>
      <w:tr w14:paraId="41CDAC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29" w:hRule="exact"/>
        </w:trPr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0B45FA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DBF85A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2025年定点零售药店监督检查</w:t>
            </w:r>
          </w:p>
        </w:tc>
        <w:tc>
          <w:tcPr>
            <w:tcW w:w="115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2B681">
            <w:pPr>
              <w:keepNext w:val="0"/>
              <w:keepLines w:val="0"/>
              <w:widowControl/>
              <w:suppressLineNumbers w:val="0"/>
              <w:jc w:val="left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对遵守《社会保险法》《医疗保障基金使用监督管理条 </w:t>
            </w:r>
          </w:p>
          <w:p w14:paraId="24E17F9D">
            <w:pPr>
              <w:keepNext w:val="0"/>
              <w:keepLines w:val="0"/>
              <w:widowControl/>
              <w:suppressLineNumbers w:val="0"/>
              <w:jc w:val="left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例》的情况进行监督检查；营业执照登记事项检查。</w:t>
            </w:r>
          </w:p>
          <w:p w14:paraId="17919768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</w:tc>
        <w:tc>
          <w:tcPr>
            <w:tcW w:w="85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BDCEFC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川汇区定点零售药店</w:t>
            </w:r>
          </w:p>
        </w:tc>
        <w:tc>
          <w:tcPr>
            <w:tcW w:w="60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BD8A66"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一般检查事项</w:t>
            </w:r>
          </w:p>
        </w:tc>
        <w:tc>
          <w:tcPr>
            <w:tcW w:w="34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C1C9E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川汇区医疗保障局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A14CD6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周口市市场监督管理局川汇分局</w:t>
            </w:r>
          </w:p>
        </w:tc>
        <w:tc>
          <w:tcPr>
            <w:tcW w:w="34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B7D3B8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区级</w:t>
            </w:r>
          </w:p>
        </w:tc>
        <w:tc>
          <w:tcPr>
            <w:tcW w:w="330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F11AD">
            <w:pPr>
              <w:bidi w:val="0"/>
              <w:jc w:val="center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lang w:val="en-US" w:eastAsia="zh-CN"/>
              </w:rPr>
              <w:t>4-11月</w:t>
            </w:r>
          </w:p>
        </w:tc>
      </w:tr>
    </w:tbl>
    <w:p w14:paraId="2144D47B">
      <w:bookmarkStart w:id="0" w:name="_GoBack"/>
      <w:bookmarkEnd w:id="0"/>
    </w:p>
    <w:p w14:paraId="60EBA3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Nimbus Roman" w:hAnsi="Nimbus Roman" w:eastAsia="方正仿宋_GBK" w:cs="Nimbus Roman"/>
          <w:sz w:val="32"/>
          <w:szCs w:val="32"/>
          <w:lang w:val="en-US" w:eastAsia="zh-CN"/>
        </w:rPr>
      </w:pPr>
    </w:p>
    <w:p w14:paraId="2F6A3C5C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Nimbus Roman">
    <w:altName w:val="Segoe Print"/>
    <w:panose1 w:val="00000500000000000000"/>
    <w:charset w:val="00"/>
    <w:family w:val="auto"/>
    <w:pitch w:val="default"/>
    <w:sig w:usb0="00000000" w:usb1="00000000" w:usb2="00000000" w:usb3="00000000" w:csb0="6000009F" w:csb1="00000000"/>
  </w:font>
  <w:font w:name="方正仿宋_GBK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jOTU0MzI1NDRkYWIwMDY0MmMzZTI3NWE4OTBjNGYifQ=="/>
  </w:docVars>
  <w:rsids>
    <w:rsidRoot w:val="00000000"/>
    <w:rsid w:val="423D6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2025-09-30T01:55:57Z</dcterms:created>
  <dc:creator>Administrator</dc:creator>
  <cp:lastModifiedBy>Administrator</cp:lastModifiedBy>
  <dcterms:modified xsi:type="dcterms:W3CDTF">2025-09-30T02:00:12Z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DFD23A336F7944B6A8DCFB6D0CD6EE05_12</vt:lpwstr>
  </property>
</Properties>
</file>