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15037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25"/>
        <w:gridCol w:w="1693"/>
        <w:gridCol w:w="4931"/>
        <w:gridCol w:w="1635"/>
        <w:gridCol w:w="1164"/>
        <w:gridCol w:w="2113"/>
        <w:gridCol w:w="1200"/>
        <w:gridCol w:w="1676"/>
      </w:tblGrid>
      <w:tr w14:paraId="2F48B73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15037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C10D4B">
            <w:pPr>
              <w:widowControl/>
              <w:spacing w:beforeLines="50" w:afterLines="50" w:line="600" w:lineRule="exact"/>
              <w:jc w:val="center"/>
              <w:textAlignment w:val="center"/>
              <w:rPr>
                <w:rFonts w:ascii="方正小标宋简体" w:hAnsi="Calibri" w:eastAsia="方正小标宋简体"/>
                <w:color w:val="000000"/>
                <w:kern w:val="0"/>
                <w:sz w:val="40"/>
                <w:szCs w:val="40"/>
              </w:rPr>
            </w:pP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</w:rPr>
              <w:t>周口市川汇区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  <w:lang w:val="en-US" w:eastAsia="zh-CN"/>
              </w:rPr>
              <w:t>人社局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  <w:lang w:eastAsia="zh-CN"/>
              </w:rPr>
              <w:t>2025</w:t>
            </w:r>
            <w:r>
              <w:rPr>
                <w:rFonts w:hint="eastAsia" w:ascii="方正小标宋简体" w:eastAsia="方正小标宋简体"/>
                <w:color w:val="000000"/>
                <w:kern w:val="0"/>
                <w:sz w:val="44"/>
                <w:szCs w:val="44"/>
              </w:rPr>
              <w:t>年度“双随机、一公开”抽查工作计划</w:t>
            </w:r>
          </w:p>
        </w:tc>
      </w:tr>
      <w:tr w14:paraId="517BAE7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B62EA9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F632FD1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抽查类别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CA0A1E6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抽查事项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03CB31A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检查对象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B4E172B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事项</w:t>
            </w:r>
            <w:r>
              <w:rPr>
                <w:rFonts w:hint="eastAsia" w:ascii="黑体" w:hAnsi="宋体" w:eastAsia="黑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类别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762FB75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抽查比例</w:t>
            </w:r>
            <w:r>
              <w:rPr>
                <w:rFonts w:hint="eastAsia" w:ascii="黑体" w:hAnsi="宋体" w:eastAsia="黑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及频次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36585EB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检查</w:t>
            </w:r>
            <w:r>
              <w:rPr>
                <w:rFonts w:hint="eastAsia" w:ascii="黑体" w:hAnsi="宋体" w:eastAsia="黑体"/>
                <w:color w:val="000000"/>
                <w:kern w:val="0"/>
                <w:sz w:val="22"/>
              </w:rPr>
              <w:br w:type="textWrapping"/>
            </w: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0C23717">
            <w:pPr>
              <w:widowControl/>
              <w:spacing w:line="320" w:lineRule="exact"/>
              <w:jc w:val="center"/>
              <w:textAlignment w:val="center"/>
              <w:rPr>
                <w:rFonts w:ascii="黑体" w:hAnsi="宋体" w:eastAsia="黑体"/>
                <w:color w:val="000000"/>
                <w:sz w:val="22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 w:val="22"/>
              </w:rPr>
              <w:t>检查主体</w:t>
            </w:r>
          </w:p>
        </w:tc>
      </w:tr>
      <w:tr w14:paraId="5091065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BB5FE">
            <w:pPr>
              <w:widowControl/>
              <w:spacing w:line="340" w:lineRule="exact"/>
              <w:jc w:val="center"/>
              <w:textAlignment w:val="center"/>
              <w:rPr>
                <w:rFonts w:hint="default" w:ascii="仿宋_GB2312" w:hAnsi="宋体" w:eastAsia="仿宋_GB2312"/>
                <w:color w:val="000000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color w:val="000000"/>
                <w:lang w:val="en-US" w:eastAsia="zh-CN"/>
              </w:rPr>
              <w:t>1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55E8916">
            <w:pPr>
              <w:pStyle w:val="2"/>
              <w:ind w:firstLine="210" w:firstLineChars="100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用人单位和个人遵守劳动用工和社会保险法律、法规情况行政检查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F1EB96F">
            <w:pPr>
              <w:pStyle w:val="2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"/>
                <w:woUserID w:val="1"/>
              </w:rPr>
              <w:t xml:space="preserve"> 1.对用人单位遵守劳动法律、法规情况的行政检查</w:t>
            </w:r>
          </w:p>
          <w:p w14:paraId="46914F5A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"/>
                <w:woUserID w:val="1"/>
              </w:rPr>
              <w:t>2.对农民工工资支付情况的行政检查</w:t>
            </w:r>
          </w:p>
          <w:p w14:paraId="6BF1B4D2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3.对用人单位遵守女职工劳动保护特别规定情况的行政检查</w:t>
            </w:r>
          </w:p>
          <w:p w14:paraId="59F1FEFF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4.对单位执行职工带薪年休假条例情况的行政检查</w:t>
            </w:r>
          </w:p>
          <w:p w14:paraId="4AB145EB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5.对用人单位遵守劳动保障法律、法规和规章情况的行政检查</w:t>
            </w:r>
          </w:p>
          <w:p w14:paraId="7C971425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6.对《禁止使用童工规定》执行情况的行政检查</w:t>
            </w:r>
          </w:p>
          <w:p w14:paraId="5C8B5C02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7.对用人单位执行劳动和社会保障法律、法规情况的行政检查</w:t>
            </w:r>
          </w:p>
          <w:p w14:paraId="718DF35A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8.对用人单位招用进城务工人员情况的行政检查</w:t>
            </w:r>
          </w:p>
          <w:p w14:paraId="1574B039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9.对用人单位遵守劳动保障法律法规规章情况的行政检查</w:t>
            </w:r>
          </w:p>
          <w:p w14:paraId="3B2FF333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10.对最低工资的行政检查</w:t>
            </w:r>
          </w:p>
          <w:p w14:paraId="3DE71999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11.对劳动合同制度实施情况的行政检查</w:t>
            </w:r>
          </w:p>
          <w:p w14:paraId="6A4B4028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12.对用人单位和个人遵守社会保险法律、法规情况的行政检查</w:t>
            </w:r>
          </w:p>
          <w:p w14:paraId="27F8910B">
            <w:pPr>
              <w:pStyle w:val="2"/>
              <w:ind w:firstLine="210" w:firstLineChars="100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  <w:t>13.对集体合同履行情况的行政检查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52CBD48">
            <w:pPr>
              <w:widowControl/>
              <w:spacing w:line="340" w:lineRule="exact"/>
              <w:jc w:val="center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用人单位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7ABA5FA">
            <w:pPr>
              <w:widowControl/>
              <w:spacing w:line="340" w:lineRule="exact"/>
              <w:jc w:val="center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一般检查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AB3F8F7">
            <w:pPr>
              <w:widowControl/>
              <w:spacing w:line="340" w:lineRule="exact"/>
              <w:jc w:val="left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根据工作需要或1次/年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7E552CD">
            <w:pPr>
              <w:widowControl/>
              <w:spacing w:line="340" w:lineRule="exact"/>
              <w:jc w:val="center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2025年12月31日前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B9A5C05">
            <w:pPr>
              <w:widowControl/>
              <w:spacing w:line="340" w:lineRule="exact"/>
              <w:jc w:val="both"/>
              <w:textAlignment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川汇区人力资源和社会保障局</w:t>
            </w:r>
          </w:p>
        </w:tc>
      </w:tr>
      <w:tr w14:paraId="069C345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CC2411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lang w:val="en-US" w:eastAsia="zh-CN"/>
              </w:rPr>
            </w:pPr>
          </w:p>
          <w:p w14:paraId="382083D0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2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DE7CD1A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专业技术人员继续教育</w:t>
            </w: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落实情况检查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A298CAF">
            <w:pPr>
              <w:widowControl/>
              <w:spacing w:line="3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1"/>
                <w:szCs w:val="21"/>
              </w:rPr>
              <w:t xml:space="preserve">  对用人单位、继续教育机构的行政检查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607CEF9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val="en-US" w:eastAsia="zh-CN"/>
              </w:rPr>
              <w:t>河南省专业技术人员公共服务平台已注册在川汇区单位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44C5387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1"/>
                <w:szCs w:val="21"/>
              </w:rPr>
              <w:t>一般检查事项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7B2E315">
            <w:pPr>
              <w:widowControl/>
              <w:spacing w:line="340" w:lineRule="exact"/>
              <w:jc w:val="left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</w:rPr>
              <w:t>5%，每年一次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A9A583C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1"/>
                <w:szCs w:val="21"/>
              </w:rPr>
              <w:t>月—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1"/>
                <w:szCs w:val="21"/>
                <w:lang w:val="en-US" w:eastAsia="zh-CN"/>
              </w:rPr>
              <w:t>12</w:t>
            </w:r>
            <w:r>
              <w:rPr>
                <w:rFonts w:hint="eastAsia" w:ascii="仿宋_GB2312" w:hAnsi="宋体" w:eastAsia="仿宋_GB2312"/>
                <w:color w:val="000000"/>
                <w:kern w:val="0"/>
                <w:sz w:val="21"/>
                <w:szCs w:val="21"/>
              </w:rPr>
              <w:t>月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035D1FC">
            <w:pPr>
              <w:widowControl/>
              <w:spacing w:line="340" w:lineRule="exact"/>
              <w:jc w:val="both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 w:val="21"/>
                <w:szCs w:val="21"/>
                <w:lang w:eastAsia="zh-CN"/>
              </w:rPr>
              <w:t>川汇区人力资源和社会保障局</w:t>
            </w:r>
          </w:p>
        </w:tc>
      </w:tr>
      <w:tr w14:paraId="1F9D02E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7FFC55"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3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F87F36E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民办培训机构及其培训活动检查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D85DAD3">
            <w:pPr>
              <w:widowControl/>
              <w:spacing w:line="340" w:lineRule="exact"/>
              <w:jc w:val="left"/>
              <w:textAlignment w:val="center"/>
              <w:rPr>
                <w:rFonts w:hint="eastAsia" w:ascii="仿宋_GB2312" w:eastAsia="仿宋_GB2312"/>
                <w:color w:val="000000"/>
                <w:kern w:val="0"/>
                <w:lang w:eastAsia="zh"/>
                <w:woUserID w:val="1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  <w:lang w:eastAsia="zh"/>
                <w:woUserID w:val="1"/>
              </w:rPr>
              <w:t xml:space="preserve"> 1.职业培训活动依法开展情况</w:t>
            </w:r>
          </w:p>
          <w:p w14:paraId="33C9F515">
            <w:pPr>
              <w:pStyle w:val="2"/>
              <w:ind w:firstLine="210" w:firstLineChars="100"/>
              <w:rPr>
                <w:rFonts w:hint="eastAsia" w:ascii="仿宋_GB2312" w:hAnsi="仿宋_GB2312" w:eastAsia="仿宋_GB2312" w:cs="仿宋_GB2312"/>
                <w:color w:val="000000"/>
                <w:kern w:val="0"/>
                <w:lang w:val="en-US" w:eastAsia="zh-CN"/>
                <w:woUserID w:val="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lang w:eastAsia="zh"/>
                <w:woUserID w:val="1"/>
              </w:rPr>
              <w:t>2.日常办学情况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10CD0C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用人单位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61432755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一般检查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00888677">
            <w:pPr>
              <w:widowControl/>
              <w:spacing w:line="340" w:lineRule="exact"/>
              <w:jc w:val="left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根据工作需要或1次/年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B0695FA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2025年12月31日前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C804E04">
            <w:pPr>
              <w:widowControl/>
              <w:spacing w:line="340" w:lineRule="exact"/>
              <w:jc w:val="both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  <w:t>川汇区人力资源和社会保障局</w:t>
            </w:r>
          </w:p>
        </w:tc>
      </w:tr>
      <w:tr w14:paraId="26B1CC5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551EA0">
            <w:pPr>
              <w:pStyle w:val="2"/>
              <w:ind w:firstLine="210" w:firstLineChars="100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4</w:t>
            </w:r>
          </w:p>
          <w:p w14:paraId="44274DE9">
            <w:pPr>
              <w:rPr>
                <w:rFonts w:hint="eastAsia"/>
                <w:lang w:val="en-US" w:eastAsia="zh-CN"/>
              </w:rPr>
            </w:pP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D333709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劳务派遣业务和派遣用工情况行政检查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87E4FE1">
            <w:pPr>
              <w:widowControl/>
              <w:spacing w:line="3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lang w:eastAsia="zh"/>
                <w:woUserID w:val="1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>对劳务派遣单位的行政检查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E157B7A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劳务派遣单位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3A17992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一般检查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EAA37CF">
            <w:pPr>
              <w:widowControl/>
              <w:spacing w:line="340" w:lineRule="exact"/>
              <w:jc w:val="left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根据工作需要或1次/年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5CFA99">
            <w:pPr>
              <w:widowControl/>
              <w:spacing w:line="340" w:lineRule="exact"/>
              <w:jc w:val="center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202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年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月3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  <w:lang w:val="en-US" w:eastAsia="zh-CN"/>
              </w:rPr>
              <w:t>0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日前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1EC159C">
            <w:pPr>
              <w:widowControl/>
              <w:spacing w:line="340" w:lineRule="exact"/>
              <w:jc w:val="both"/>
              <w:textAlignment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川汇区人力资源和社会保障局</w:t>
            </w:r>
          </w:p>
        </w:tc>
      </w:tr>
      <w:tr w14:paraId="3EE2E16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450" w:hRule="atLeast"/>
          <w:jc w:val="center"/>
        </w:trPr>
        <w:tc>
          <w:tcPr>
            <w:tcW w:w="6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B4BA3E">
            <w:pPr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  5</w:t>
            </w:r>
          </w:p>
        </w:tc>
        <w:tc>
          <w:tcPr>
            <w:tcW w:w="169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10CBE967">
            <w:pPr>
              <w:widowControl/>
              <w:spacing w:line="340" w:lineRule="exact"/>
              <w:jc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人力资源服务机构管理检查</w:t>
            </w:r>
          </w:p>
        </w:tc>
        <w:tc>
          <w:tcPr>
            <w:tcW w:w="493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B0C9A9F">
            <w:pPr>
              <w:widowControl/>
              <w:spacing w:line="340" w:lineRule="exact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lang w:eastAsia="zh"/>
                <w:woUserID w:val="1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>对人力资源服务机构的行政检查</w:t>
            </w:r>
          </w:p>
        </w:tc>
        <w:tc>
          <w:tcPr>
            <w:tcW w:w="1635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3B0ACBA9">
            <w:pPr>
              <w:widowControl/>
              <w:spacing w:line="340" w:lineRule="exact"/>
              <w:jc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人力资源服务机构</w:t>
            </w:r>
          </w:p>
        </w:tc>
        <w:tc>
          <w:tcPr>
            <w:tcW w:w="116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28E2ED01">
            <w:pPr>
              <w:widowControl/>
              <w:spacing w:line="340" w:lineRule="exact"/>
              <w:jc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一般检查</w:t>
            </w:r>
          </w:p>
        </w:tc>
        <w:tc>
          <w:tcPr>
            <w:tcW w:w="211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446258C0">
            <w:pPr>
              <w:widowControl/>
              <w:spacing w:line="340" w:lineRule="exact"/>
              <w:jc w:val="left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根据工作需要或1次/年</w:t>
            </w:r>
          </w:p>
        </w:tc>
        <w:tc>
          <w:tcPr>
            <w:tcW w:w="120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52A7F590">
            <w:pPr>
              <w:widowControl/>
              <w:spacing w:line="340" w:lineRule="exact"/>
              <w:jc w:val="center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202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年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  <w:lang w:val="en-US" w:eastAsia="zh-CN"/>
              </w:rPr>
              <w:t>11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月3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  <w:lang w:val="en-US" w:eastAsia="zh-CN"/>
              </w:rPr>
              <w:t>0</w:t>
            </w:r>
            <w:r>
              <w:rPr>
                <w:rFonts w:hint="eastAsia" w:ascii="仿宋_GB2312" w:hAnsi="仿宋" w:eastAsia="仿宋_GB2312" w:cs="仿宋"/>
                <w:kern w:val="0"/>
                <w:szCs w:val="21"/>
              </w:rPr>
              <w:t>日前</w:t>
            </w:r>
          </w:p>
        </w:tc>
        <w:tc>
          <w:tcPr>
            <w:tcW w:w="167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 w14:paraId="7CC22DBE">
            <w:pPr>
              <w:widowControl/>
              <w:spacing w:line="340" w:lineRule="exact"/>
              <w:jc w:val="both"/>
              <w:rPr>
                <w:rFonts w:hint="eastAsia" w:ascii="仿宋_GB2312" w:hAnsi="宋体" w:eastAsia="仿宋_GB2312"/>
                <w:color w:val="000000"/>
                <w:szCs w:val="21"/>
                <w:lang w:eastAsia="zh"/>
                <w:woUserID w:val="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  <w:lang w:val="en-US" w:eastAsia="zh-CN"/>
              </w:rPr>
              <w:t>川汇区人力资源和社会保障局</w:t>
            </w:r>
          </w:p>
        </w:tc>
      </w:tr>
    </w:tbl>
    <w:p w14:paraId="78149FAF"/>
    <w:sectPr>
      <w:pgSz w:w="16838" w:h="11906" w:orient="landscape"/>
      <w:pgMar w:top="1587" w:right="1757" w:bottom="1474" w:left="164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E844B9"/>
    <w:rsid w:val="1A7D2304"/>
    <w:rsid w:val="3AB32F5F"/>
    <w:rsid w:val="3BC9118D"/>
    <w:rsid w:val="4A230122"/>
    <w:rsid w:val="5F7C1839"/>
    <w:rsid w:val="66E50E30"/>
    <w:rsid w:val="780E433C"/>
    <w:rsid w:val="FEFFC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after="12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568</Words>
  <Characters>602</Characters>
  <Lines>0</Lines>
  <Paragraphs>0</Paragraphs>
  <TotalTime>0</TotalTime>
  <ScaleCrop>false</ScaleCrop>
  <LinksUpToDate>false</LinksUpToDate>
  <CharactersWithSpaces>612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2024-01-03T10:27:00Z</dcterms:created>
  <dc:creator>Administrator</dc:creator>
  <cp:lastModifiedBy>糖果</cp:lastModifiedBy>
  <dcterms:modified xsi:type="dcterms:W3CDTF">2025-10-15T02:35:51Z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5ECE1CB9ECF042D99F9B41A40DF136CD_13</vt:lpwstr>
  </property>
  <property fmtid="{D5CDD505-2E9C-101B-9397-08002B2CF9AE}" pid="4" name="KSOTemplateDocerSaveRecord">
    <vt:lpwstr>eyJoZGlkIjoiNWY4ZDMwMjViYjYyNzg0NzZkMmIwNjkzMjlkOWE4OTMiLCJ1c2VySWQiOiI4NzcwMjE2MzAifQ==</vt:lpwstr>
  </property>
</Properties>
</file>